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5A8" w:rsidRPr="002A55A8" w:rsidRDefault="002A55A8" w:rsidP="002A55A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CF8E4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CF8E4"/>
          <w:lang w:eastAsia="ru-KZ"/>
        </w:rPr>
        <w:t>Лекция 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CF8E4"/>
          <w:lang w:val="ru-RU" w:eastAsia="ru-KZ"/>
        </w:rPr>
        <w:t>7</w:t>
      </w:r>
      <w:r w:rsidRPr="002A55A8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CF8E4"/>
          <w:lang w:eastAsia="ru-KZ"/>
        </w:rPr>
        <w:t>: </w:t>
      </w:r>
    </w:p>
    <w:p w:rsidR="002A55A8" w:rsidRPr="002A55A8" w:rsidRDefault="002A55A8" w:rsidP="002A55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shd w:val="clear" w:color="auto" w:fill="FCF8E4"/>
          <w:lang w:eastAsia="ru-KZ"/>
        </w:rPr>
        <w:t>Модели организации баз данных</w:t>
      </w:r>
    </w:p>
    <w:p w:rsidR="00523B98" w:rsidRDefault="002A55A8">
      <w:pPr>
        <w:rPr>
          <w:rStyle w:val="spelling-content-entity"/>
          <w:rFonts w:ascii="Tahoma" w:hAnsi="Tahoma" w:cs="Tahoma"/>
          <w:color w:val="494949"/>
          <w:sz w:val="18"/>
          <w:szCs w:val="18"/>
          <w:shd w:val="clear" w:color="auto" w:fill="FFFFFF"/>
        </w:rPr>
      </w:pPr>
      <w:r>
        <w:rPr>
          <w:rStyle w:val="text"/>
          <w:rFonts w:ascii="Tahoma" w:hAnsi="Tahoma" w:cs="Tahoma"/>
          <w:b/>
          <w:bCs/>
          <w:color w:val="494949"/>
          <w:sz w:val="18"/>
          <w:szCs w:val="18"/>
          <w:shd w:val="clear" w:color="auto" w:fill="FFFFFF"/>
        </w:rPr>
        <w:t>Аннотация: </w:t>
      </w:r>
      <w:r>
        <w:rPr>
          <w:rStyle w:val="spelling-content-entity"/>
          <w:rFonts w:ascii="Tahoma" w:hAnsi="Tahoma" w:cs="Tahoma"/>
          <w:color w:val="494949"/>
          <w:sz w:val="18"/>
          <w:szCs w:val="18"/>
          <w:shd w:val="clear" w:color="auto" w:fill="FFFFFF"/>
        </w:rPr>
        <w:t>В лекции рассматриваются модели организации баз данных, дается характеристика каждой модели. Описываются достоинства и недостатки существующих моделей баз данных. Даются определения атрибута, записи и отношений в различных моделях БД.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Цель лекции: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Уяснить разницу между моделями организации </w:t>
      </w:r>
      <w:bookmarkStart w:id="0" w:name="keyword1"/>
      <w:bookmarkEnd w:id="0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Ознакомиться с их достоинствами и недостатками. Понять, как организовываются связи в этих моделях, как применяются </w:t>
      </w:r>
      <w:bookmarkStart w:id="1" w:name="keyword2"/>
      <w:bookmarkEnd w:id="1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операции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изменения в той или иной модели.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Различают три </w:t>
      </w:r>
      <w:bookmarkStart w:id="2" w:name="keyword3"/>
      <w:bookmarkEnd w:id="2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основные модели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3" w:name="keyword4"/>
      <w:bookmarkEnd w:id="3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базы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 это иерархическая, сетевая и реляционная. Эти модели отличаются между собой по способу установления связей между данными.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1. Иерархический подход к организации баз данных.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4" w:name="keyword5"/>
      <w:bookmarkEnd w:id="4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Иерархические базы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имеют форму деревьев с дугами-связями и узлами-элементами данных. Иерархическая структура предполагала неравноправие между данными - одни жестко подчинены другим. Подобные структуры, безусловно, четко удовлетворяют требованиям многих, но далеко не всех реальных задач.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2. Сетевая модель данных.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 </w:t>
      </w:r>
      <w:bookmarkStart w:id="5" w:name="keyword6"/>
      <w:bookmarkEnd w:id="5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сетевых БД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наряду с вертикальными реализованы и горизонтальные связи. Однако унаследованы многие недостатки иерархической и главный из них, необходимость четко определять на физическом уровне связи данных и столь же четко следовать этой структуре связей при запросах к базе.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3. Реляционная модель.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Реляционная модель появилась вследствие стремления сделать базу данных как можно более гибкой. Данная модель предоставила простой и </w:t>
      </w:r>
      <w:bookmarkStart w:id="6" w:name="keyword7"/>
      <w:bookmarkEnd w:id="6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эффективный механизм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поддержания связей данных.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Во-первых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все данные в модели представляются в виде таблиц и только таблиц. Реляционная модель - единственная из всех обеспечивает единообразие представления данных. И сущности, и связи этих самых сущностей представляются в модели совершенно одинаково - </w:t>
      </w: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таблицами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Правда, такой подход усложняет понимание смысла хранящейся в базе данных информации, и, как следствие, манипулирование этой информацией.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Избежать трудностей манипулирования позволяет </w:t>
      </w: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второй элемент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модели - реляционно-полный язык (отметим, что язык является неотъемлемой частью любой модели данных, без него модель не существует). </w:t>
      </w:r>
      <w:bookmarkStart w:id="7" w:name="keyword8"/>
      <w:bookmarkEnd w:id="7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Полнота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языка в приложении к реляционной модели означает, что он должен выполнять любую </w:t>
      </w:r>
      <w:bookmarkStart w:id="8" w:name="keyword9"/>
      <w:bookmarkEnd w:id="8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операцию реляционной алгебры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bookmarkStart w:id="9" w:name="keyword10"/>
      <w:bookmarkEnd w:id="9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реляционного исчисления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bookmarkStart w:id="10" w:name="keyword11"/>
      <w:bookmarkEnd w:id="10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полнота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последних доказана математически Э.Ф. Коддом). Более того, язык должен описывать любой </w:t>
      </w:r>
      <w:bookmarkStart w:id="11" w:name="keyword12"/>
      <w:bookmarkEnd w:id="11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запрос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виде операций с таблицами, а не с их строками. Одним из таких языков является </w:t>
      </w:r>
      <w:bookmarkStart w:id="12" w:name="keyword13"/>
      <w:bookmarkEnd w:id="12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SQL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Третий элемент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реляционной модели требует от реляционной модели поддержания некоторых </w:t>
      </w:r>
      <w:bookmarkStart w:id="13" w:name="keyword14"/>
      <w:bookmarkEnd w:id="13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ограничений целостности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Одно из таких ограничений утверждает, что каждая строка в таблице должна иметь некий уникальный </w:t>
      </w:r>
      <w:bookmarkStart w:id="14" w:name="keyword15"/>
      <w:bookmarkEnd w:id="14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идентификатор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называемый первичным ключом. Второе ограничение накладывается на </w:t>
      </w:r>
      <w:bookmarkStart w:id="15" w:name="keyword16"/>
      <w:bookmarkEnd w:id="15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целостность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ссылок между таблицами. Оно утверждает, что атрибуты таблицы, ссылающиеся на первичные ключи других таблиц, должны иметь одно из значений этих первичных ключей.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4. Объектно-ориентированная модель.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Новые области использования вычислительной техники, такие как научные исследования, автоматизированное проектирование и </w:t>
      </w:r>
      <w:bookmarkStart w:id="16" w:name="keyword17"/>
      <w:bookmarkEnd w:id="16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автоматизация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учреждений, потребовали от баз данных способности хранить и обрабатывать новые объекты - текст, аудио- и видеоинформацию, а также документы. Основные трудности </w:t>
      </w:r>
      <w:bookmarkStart w:id="17" w:name="keyword18"/>
      <w:bookmarkEnd w:id="17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объектно-ориентированного моделирования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данных проистекают из того, что такого развитого математического аппарата, на который могла бы опираться общая </w:t>
      </w:r>
      <w:bookmarkStart w:id="18" w:name="keyword19"/>
      <w:bookmarkEnd w:id="18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объектно-ориентированная модель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не существует. В большой степени, поэтому до сих пор нет базовой объектно-ориентированной модели. С другой стороны, некоторые авторы утверждают, что общая </w:t>
      </w:r>
      <w:bookmarkStart w:id="19" w:name="keyword20"/>
      <w:bookmarkEnd w:id="19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объектно-ориентированная модель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классическом смысле и не может быть определена по причине непригодности классического понятия модели данных к парадигме объектной ориентированности. Несмотря на преимущества объектно-ориентированных систем - реализация </w:t>
      </w:r>
      <w:bookmarkStart w:id="20" w:name="keyword21"/>
      <w:bookmarkEnd w:id="20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сложных типов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bookmarkStart w:id="21" w:name="keyword22"/>
      <w:bookmarkEnd w:id="21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связь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языками программирования и т.п. - на ближайшее время превосходство реляционных </w:t>
      </w:r>
      <w:bookmarkStart w:id="22" w:name="keyword23"/>
      <w:bookmarkEnd w:id="22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гарантировано.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Рассмотрим более подробно эти модели данных далее.</w:t>
      </w:r>
    </w:p>
    <w:p w:rsidR="002A55A8" w:rsidRPr="002A55A8" w:rsidRDefault="002A55A8" w:rsidP="002A55A8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3" w:name="sect2"/>
      <w:bookmarkEnd w:id="23"/>
      <w:r w:rsidRPr="002A55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Иерархическая модель базы данных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4" w:name="keyword24"/>
      <w:bookmarkEnd w:id="24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Иерархические базы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 самая ранняя модель представления сложной структуры данных. </w:t>
      </w:r>
      <w:bookmarkStart w:id="25" w:name="keyword25"/>
      <w:bookmarkEnd w:id="25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Информация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иерархической базе организована по принципу древовидной структуры, в виде отношений "предок-</w:t>
      </w:r>
      <w:bookmarkStart w:id="26" w:name="keyword26"/>
      <w:bookmarkEnd w:id="26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потомок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". Каждая </w:t>
      </w:r>
      <w:bookmarkStart w:id="27" w:name="keyword27"/>
      <w:bookmarkEnd w:id="27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запись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иметь не более одной родительской записи и несколько подчиненных. Связи записей реализуются в виде физических указателей с одной записи на другую. Основной недостаток </w:t>
      </w:r>
      <w:bookmarkStart w:id="28" w:name="keyword28"/>
      <w:bookmarkEnd w:id="28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иерархической структуры базы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 невозможность реализовать отношения "</w:t>
      </w:r>
      <w:bookmarkStart w:id="29" w:name="keyword29"/>
      <w:bookmarkEnd w:id="29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многие-ко-многим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", а также ситуации, когда </w:t>
      </w:r>
      <w:bookmarkStart w:id="30" w:name="keyword30"/>
      <w:bookmarkEnd w:id="30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запись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имеет несколько предков.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31" w:name="keyword31"/>
      <w:bookmarkEnd w:id="31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Иерархические базы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bookmarkStart w:id="32" w:name="keyword32"/>
      <w:bookmarkEnd w:id="32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Иерархические базы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графически могут быть представлены как перевернутое </w:t>
      </w:r>
      <w:bookmarkStart w:id="33" w:name="keyword33"/>
      <w:bookmarkEnd w:id="33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дерево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состоящее из объектов различных уровней. Верхний уровень (</w:t>
      </w:r>
      <w:bookmarkStart w:id="34" w:name="keyword34"/>
      <w:bookmarkEnd w:id="34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корень дерева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занимает один </w:t>
      </w:r>
      <w:bookmarkStart w:id="35" w:name="keyword35"/>
      <w:bookmarkEnd w:id="35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объект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второй - объекты второго уровня и так далее.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Между объектами существуют связи, каждый </w:t>
      </w:r>
      <w:bookmarkStart w:id="36" w:name="keyword36"/>
      <w:bookmarkEnd w:id="36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объект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включать в себя несколько объектов более низкого уровня. Такие объекты находятся в отношении предка (</w:t>
      </w:r>
      <w:bookmarkStart w:id="37" w:name="keyword37"/>
      <w:bookmarkEnd w:id="37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объект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более близкий к корню) к потомку (</w:t>
      </w:r>
      <w:bookmarkStart w:id="38" w:name="keyword38"/>
      <w:bookmarkEnd w:id="38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объект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более низкого уровня), при этом </w:t>
      </w:r>
      <w:bookmarkStart w:id="39" w:name="keyword39"/>
      <w:bookmarkEnd w:id="39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объект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-предок может не иметь потомков или иметь их несколько, тогда как </w:t>
      </w:r>
      <w:bookmarkStart w:id="40" w:name="keyword40"/>
      <w:bookmarkEnd w:id="40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объект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-</w:t>
      </w:r>
      <w:bookmarkStart w:id="41" w:name="keyword41"/>
      <w:bookmarkEnd w:id="41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потомок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обязательно имеет только одного предка. Объекты, имеющие общего предка, называются близнецами.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Иерархической базой данных является Каталог папок </w:t>
      </w:r>
      <w:bookmarkStart w:id="42" w:name="keyword42"/>
      <w:bookmarkEnd w:id="42"/>
      <w:proofErr w:type="spellStart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Windows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 которым можно работать, запустив Проводник. Верхний уровень занимает </w:t>
      </w:r>
      <w:bookmarkStart w:id="43" w:name="keyword43"/>
      <w:bookmarkEnd w:id="43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папка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44" w:name="keyword44"/>
      <w:bookmarkEnd w:id="44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Рабочий стол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На втором уровне находятся папки Мой </w:t>
      </w:r>
      <w:bookmarkStart w:id="45" w:name="keyword45"/>
      <w:bookmarkEnd w:id="45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компьютер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Мои документы, Сетевое окружение и </w:t>
      </w:r>
      <w:bookmarkStart w:id="46" w:name="keyword46"/>
      <w:bookmarkEnd w:id="46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Корзина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которые являются потомками папки </w:t>
      </w:r>
      <w:bookmarkStart w:id="47" w:name="keyword47"/>
      <w:bookmarkEnd w:id="47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Рабочий стол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а между собой является близнецами. В свою </w:t>
      </w:r>
      <w:bookmarkStart w:id="48" w:name="keyword48"/>
      <w:bookmarkEnd w:id="48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очередь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bookmarkStart w:id="49" w:name="keyword49"/>
      <w:bookmarkEnd w:id="49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папка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Мой </w:t>
      </w:r>
      <w:bookmarkStart w:id="50" w:name="keyword50"/>
      <w:bookmarkEnd w:id="50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компьютер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 предком по отношению к папкам третьего уровня -папкам дисков (</w:t>
      </w:r>
      <w:bookmarkStart w:id="51" w:name="keyword51"/>
      <w:bookmarkEnd w:id="51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Диск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3,5(А:), (С:), (D:), (Е:), (F:)) и системным папкам (</w:t>
      </w:r>
      <w:bookmarkStart w:id="52" w:name="keyword52"/>
      <w:bookmarkEnd w:id="52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сканер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bookmarkStart w:id="53" w:name="keyword53"/>
      <w:bookmarkEnd w:id="53"/>
      <w:proofErr w:type="spellStart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bluetooth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и.т.д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.) - на </w:t>
      </w:r>
      <w:hyperlink r:id="rId5" w:anchor="image.4.1" w:history="1">
        <w:r w:rsidRPr="002A55A8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рис. 4.1</w:t>
        </w:r>
      </w:hyperlink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A55A8" w:rsidRPr="002A55A8" w:rsidRDefault="002A55A8" w:rsidP="002A55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54" w:name="image.4.1"/>
      <w:bookmarkEnd w:id="54"/>
      <w:r w:rsidRPr="002A55A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E02274A" wp14:editId="0CAD41F0">
            <wp:extent cx="4333240" cy="3108960"/>
            <wp:effectExtent l="0" t="0" r="0" b="0"/>
            <wp:docPr id="1" name="Рисунок 1" descr="Иерархическая база данных Каталог папок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ерархическая база данных Каталог папок Window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5A8" w:rsidRPr="002A55A8" w:rsidRDefault="002A55A8" w:rsidP="002A55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4.1. 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Иерархическая база данных Каталог папок </w:t>
      </w:r>
      <w:proofErr w:type="spellStart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Windows</w:t>
      </w:r>
      <w:proofErr w:type="spellEnd"/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Организация данных в </w:t>
      </w:r>
      <w:bookmarkStart w:id="55" w:name="keyword54"/>
      <w:bookmarkEnd w:id="55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иерархического типа определяется в терминах: элемент, агрегат, </w:t>
      </w:r>
      <w:bookmarkStart w:id="56" w:name="keyword55"/>
      <w:bookmarkEnd w:id="56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запись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bookmarkStart w:id="57" w:name="keyword56"/>
      <w:bookmarkEnd w:id="57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группа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групповое </w:t>
      </w:r>
      <w:bookmarkStart w:id="58" w:name="keyword57"/>
      <w:bookmarkEnd w:id="58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отношение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bookmarkStart w:id="59" w:name="keyword58"/>
      <w:bookmarkEnd w:id="59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база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7297"/>
      </w:tblGrid>
      <w:tr w:rsidR="002A55A8" w:rsidRPr="002A55A8" w:rsidTr="002A55A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bookmarkStart w:id="60" w:name="table."/>
            <w:bookmarkEnd w:id="60"/>
            <w:r w:rsidRPr="002A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Атрибут</w:t>
            </w:r>
            <w:r w:rsidRPr="002A55A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(элемент данных)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 наименьшая единица структуры данных. Обычно каждому элементу при описании базы данных присваивается уникальное имя. По этому имени к нему обращаются при обработке. Элемент данных также часто называют полем.</w:t>
            </w:r>
          </w:p>
        </w:tc>
      </w:tr>
      <w:tr w:rsidR="002A55A8" w:rsidRPr="002A55A8" w:rsidTr="002A55A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lastRenderedPageBreak/>
              <w:t>Запись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 именованная совокупность атрибутов. Использование записей позволяет за одно обращение к базе получить некоторую логически связанную совокупность данных. Именно записи изменяются, добавляются и удаляются. Тип записи определяется составом ее атрибутов. </w:t>
            </w:r>
            <w:bookmarkStart w:id="61" w:name="keyword59"/>
            <w:bookmarkEnd w:id="61"/>
            <w:r w:rsidRPr="002A55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Экземпляр записи</w:t>
            </w:r>
            <w:r w:rsidRPr="002A55A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- конкретная запись с конкретным значением элементов.</w:t>
            </w:r>
          </w:p>
        </w:tc>
      </w:tr>
      <w:tr w:rsidR="002A55A8" w:rsidRPr="002A55A8" w:rsidTr="002A55A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Групповое отношение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 </w:t>
            </w:r>
            <w:bookmarkStart w:id="62" w:name="keyword60"/>
            <w:bookmarkEnd w:id="62"/>
            <w:r w:rsidRPr="002A55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иерархическое отношение</w:t>
            </w:r>
            <w:r w:rsidRPr="002A55A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между записями двух типов. Родительская запись (владелец группового отношения) называется исходной записью, а дочерние записи (члены группового отношения) - подчиненными. Иерархическая база данных может хранить только такие древовидные структуры.</w:t>
            </w:r>
          </w:p>
        </w:tc>
      </w:tr>
    </w:tbl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Корневая запись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каждого дерева обязательно должна содержать </w:t>
      </w:r>
      <w:bookmarkStart w:id="63" w:name="keyword61"/>
      <w:bookmarkEnd w:id="63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уникальным значением. Ключи некорневых записей должны иметь уникальное </w:t>
      </w:r>
      <w:bookmarkStart w:id="64" w:name="keyword62"/>
      <w:bookmarkEnd w:id="64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значение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только в рамках группового отношения. Каждая </w:t>
      </w:r>
      <w:bookmarkStart w:id="65" w:name="keyword63"/>
      <w:bookmarkEnd w:id="65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запись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идентифицируется полным сцепленным ключом, под которым понимается совокупность ключей всех записей от корневой, по иерархическому пути.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 графическом изображении групповые отношения изображают дугами ориентированного графа, а </w:t>
      </w:r>
      <w:bookmarkStart w:id="66" w:name="keyword64"/>
      <w:bookmarkEnd w:id="66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типы записей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 вершинами (</w:t>
      </w:r>
      <w:bookmarkStart w:id="67" w:name="keyword65"/>
      <w:bookmarkEnd w:id="67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диаграмма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Бахмана).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групповых отношений в </w:t>
      </w:r>
      <w:bookmarkStart w:id="68" w:name="keyword66"/>
      <w:bookmarkEnd w:id="68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иерархической модели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обеспечивается автоматический режим включения и фиксированное членство. Это означает, что для запоминания любой некорневой записи в </w:t>
      </w:r>
      <w:bookmarkStart w:id="69" w:name="keyword67"/>
      <w:bookmarkEnd w:id="69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должна существовать ее родительская </w:t>
      </w:r>
      <w:bookmarkStart w:id="70" w:name="keyword68"/>
      <w:bookmarkEnd w:id="70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запись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A55A8" w:rsidRPr="002A55A8" w:rsidRDefault="002A55A8" w:rsidP="002A55A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71" w:name="sect3"/>
      <w:bookmarkEnd w:id="71"/>
      <w:r w:rsidRPr="002A55A8">
        <w:rPr>
          <w:rFonts w:ascii="Tahoma" w:eastAsia="Times New Roman" w:hAnsi="Tahoma" w:cs="Tahoma"/>
          <w:b/>
          <w:bCs/>
          <w:color w:val="000000"/>
          <w:lang w:eastAsia="ru-KZ"/>
        </w:rPr>
        <w:t>Пример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Рассмотрим следующую модель данных предприятия (см. </w:t>
      </w:r>
      <w:hyperlink r:id="rId7" w:anchor="image.4.2" w:history="1">
        <w:r w:rsidRPr="002A55A8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рис. 4.2</w:t>
        </w:r>
      </w:hyperlink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): предприятие состоит из отделов, в которых работают сотрудники. В каждом отделе может работать несколько сотрудников, но сотрудник не может работать более чем в одном отделе.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Поэтому, для </w:t>
      </w:r>
      <w:bookmarkStart w:id="72" w:name="keyword69"/>
      <w:bookmarkEnd w:id="72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информационной системы управления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персоналом необходимо создать групповое отношение, состоящее из родительской записи ОТДЕЛ (НАИМЕНОВАНИЕ_ОТДЕЛА, ЧИСЛО_РАБОТНИКОВ) и дочерней записи СОТРУДНИК (ФАМИЛИЯ, ДОЛЖНОСТЬ, ОКЛАД). Это отношение показано на </w:t>
      </w:r>
      <w:hyperlink r:id="rId8" w:anchor="image.4.2" w:history="1">
        <w:r w:rsidRPr="002A55A8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рис. 4.2</w:t>
        </w:r>
      </w:hyperlink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(а) (Для простоты полагается, что имеются только две дочерние записи).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автоматизации учета контрактов с заказчиками необходимо создание еще одной иерархической структуры: заказчик - контракты с ним - сотрудники, задействованные в работе над контрактом. Это дерево будет включать записи ЗАКАЗЧИК (НАИМЕНОВАНИЕ_ЗАКАЗЧИКА, АДРЕС), КОНТРАКТ(НОМЕР, ДАТА,СУММА), ИСПОЛНИТЕЛЬ (ФАМИЛИЯ, ДОЛЖНОСТЬ, НАИМЕНОВАНИЕ_ОТДЕЛА) (</w:t>
      </w:r>
      <w:hyperlink r:id="rId9" w:anchor="image.4.2" w:history="1">
        <w:r w:rsidRPr="002A55A8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 рис. 4.2</w:t>
        </w:r>
      </w:hyperlink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b).</w:t>
      </w:r>
    </w:p>
    <w:p w:rsidR="002A55A8" w:rsidRPr="002A55A8" w:rsidRDefault="002A55A8" w:rsidP="002A55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73" w:name="image.4.2"/>
      <w:bookmarkEnd w:id="73"/>
      <w:r w:rsidRPr="002A55A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63AA2C81" wp14:editId="7CBF5240">
            <wp:extent cx="4500245" cy="3776980"/>
            <wp:effectExtent l="0" t="0" r="0" b="0"/>
            <wp:docPr id="2" name="Рисунок 2" descr="Пример иерархической базы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ер иерархической базы данны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5A8" w:rsidRPr="002A55A8" w:rsidRDefault="002A55A8" w:rsidP="002A55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4.2. 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Пример иерархической базы данных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Из этого примера видны недостатки иерархических </w:t>
      </w:r>
      <w:bookmarkStart w:id="74" w:name="keyword70"/>
      <w:bookmarkEnd w:id="74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Частично дублируется </w:t>
      </w:r>
      <w:bookmarkStart w:id="75" w:name="keyword71"/>
      <w:bookmarkEnd w:id="75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информация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между записями СОТРУДНИК и </w:t>
      </w:r>
      <w:bookmarkStart w:id="76" w:name="keyword72"/>
      <w:bookmarkEnd w:id="76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ИСПОЛНИТЕЛЬ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(такие записи называют парными), причем в </w:t>
      </w:r>
      <w:bookmarkStart w:id="77" w:name="keyword73"/>
      <w:bookmarkEnd w:id="77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иерархической модели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предусмотрена </w:t>
      </w:r>
      <w:bookmarkStart w:id="78" w:name="keyword74"/>
      <w:bookmarkEnd w:id="78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поддержка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соответствия между парными записями.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79" w:name="keyword75"/>
      <w:bookmarkEnd w:id="79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Иерархическая модель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реализует </w:t>
      </w:r>
      <w:bookmarkStart w:id="80" w:name="keyword76"/>
      <w:bookmarkEnd w:id="80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отношение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между исходной и дочерней записью по схеме 1:N, то есть одной родительской записи может соответствовать любое число дочерних.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Допустим теперь, что </w:t>
      </w:r>
      <w:bookmarkStart w:id="81" w:name="keyword77"/>
      <w:bookmarkEnd w:id="81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исполнитель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принимать участие более чем в одном контракте (т.е. возникает </w:t>
      </w:r>
      <w:bookmarkStart w:id="82" w:name="keyword78"/>
      <w:bookmarkEnd w:id="82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связь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типа M:N). В этом случае в базу данных необходимо ввести еще одно групповое </w:t>
      </w:r>
      <w:bookmarkStart w:id="83" w:name="keyword79"/>
      <w:bookmarkEnd w:id="83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отношение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в котором </w:t>
      </w:r>
      <w:bookmarkStart w:id="84" w:name="keyword80"/>
      <w:bookmarkEnd w:id="84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ИСПОЛНИТЕЛЬ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будет являться исходной записью, а КОНТРАКТ - дочерней (</w:t>
      </w:r>
      <w:hyperlink r:id="rId11" w:anchor="image.4.2" w:history="1">
        <w:r w:rsidRPr="002A55A8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 рис. 4.2</w:t>
        </w:r>
      </w:hyperlink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c). Таким образом, мы опять вынуждены дублировать информацию.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85" w:name="keyword81"/>
      <w:bookmarkEnd w:id="85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Операции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над данными, определенные в </w:t>
      </w:r>
      <w:bookmarkStart w:id="86" w:name="keyword82"/>
      <w:bookmarkEnd w:id="86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иерархической модели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2A55A8" w:rsidRPr="002A55A8" w:rsidRDefault="002A55A8" w:rsidP="002A55A8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Добавить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базу данных новую запись. Для корневой записи обязательно формирование значения ключа.</w:t>
      </w:r>
    </w:p>
    <w:p w:rsidR="002A55A8" w:rsidRPr="002A55A8" w:rsidRDefault="002A55A8" w:rsidP="002A55A8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Изменить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значение данных предварительно извлеченной записи. Ключевые данные не должны подвергаться изменениям.</w:t>
      </w:r>
    </w:p>
    <w:p w:rsidR="002A55A8" w:rsidRPr="002A55A8" w:rsidRDefault="002A55A8" w:rsidP="002A55A8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Удалить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некоторую запись и все подчиненные ей записи.</w:t>
      </w:r>
    </w:p>
    <w:p w:rsidR="002A55A8" w:rsidRPr="002A55A8" w:rsidRDefault="002A55A8" w:rsidP="002A55A8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Извлечь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корневую запись по ключевому значению, допускается также последовательный просмотр корневых записей.</w:t>
      </w:r>
    </w:p>
    <w:p w:rsidR="002A55A8" w:rsidRPr="002A55A8" w:rsidRDefault="002A55A8" w:rsidP="002A55A8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Извлечь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следующую запись (следующая запись извлекается в порядке левостороннего </w:t>
      </w:r>
      <w:bookmarkStart w:id="87" w:name="keyword83"/>
      <w:bookmarkEnd w:id="87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обхода дерева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 </w:t>
      </w:r>
      <w:bookmarkStart w:id="88" w:name="keyword84"/>
      <w:bookmarkEnd w:id="88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операции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ИЗВЛЕЧЬ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допускается задание условий выборки (например, извлечь сотрудников с окладом более 10 тысяч руб.)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 видим, все </w:t>
      </w:r>
      <w:bookmarkStart w:id="89" w:name="keyword85"/>
      <w:bookmarkEnd w:id="89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операции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изменения применяются только к одной "текущей" записи (которая предварительно извлечена из </w:t>
      </w:r>
      <w:bookmarkStart w:id="90" w:name="keyword86"/>
      <w:bookmarkEnd w:id="90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базы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 Такой подход к манипулированию данных получил название "навигационного".</w:t>
      </w:r>
    </w:p>
    <w:p w:rsidR="002A55A8" w:rsidRPr="002A55A8" w:rsidRDefault="002A55A8" w:rsidP="002A55A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91" w:name="sect4"/>
      <w:bookmarkEnd w:id="91"/>
      <w:r w:rsidRPr="002A55A8">
        <w:rPr>
          <w:rFonts w:ascii="Tahoma" w:eastAsia="Times New Roman" w:hAnsi="Tahoma" w:cs="Tahoma"/>
          <w:b/>
          <w:bCs/>
          <w:color w:val="000000"/>
          <w:lang w:eastAsia="ru-KZ"/>
        </w:rPr>
        <w:lastRenderedPageBreak/>
        <w:t>Ограничения целостности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Поддерживается только целостность связей между владельцами и членами группового отношения (никакой потомок не может существовать без предка). Как уже отмечалось, не обеспечивается автоматическое поддержание соответствия парных записей, входящих в разные иерархии.</w:t>
      </w:r>
    </w:p>
    <w:p w:rsidR="002A55A8" w:rsidRPr="002A55A8" w:rsidRDefault="002A55A8" w:rsidP="002A55A8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Сетевая модель базы данных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На разработку этого стандарта большое влияние оказал американский ученый </w:t>
      </w:r>
      <w:proofErr w:type="spellStart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Ч.Бахман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Основные принципы </w:t>
      </w:r>
      <w:bookmarkStart w:id="92" w:name="keyword87"/>
      <w:bookmarkEnd w:id="92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сетевой модели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были разработаны в середине 60-х годов, эталонный вариант </w:t>
      </w:r>
      <w:bookmarkStart w:id="93" w:name="keyword88"/>
      <w:bookmarkEnd w:id="93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сетевой модели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описан в отчетах рабочей группы по языкам баз данных (</w:t>
      </w:r>
      <w:bookmarkStart w:id="94" w:name="keyword89"/>
      <w:bookmarkEnd w:id="94"/>
      <w:proofErr w:type="spellStart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COnference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on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95" w:name="keyword90"/>
      <w:bookmarkEnd w:id="95"/>
      <w:proofErr w:type="spellStart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DAta</w:t>
      </w:r>
      <w:proofErr w:type="spellEnd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SYstem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Languages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CODASYL (1971 г.).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96" w:name="keyword91"/>
      <w:bookmarkEnd w:id="96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Сетевая модель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определяется в тех же терминах, что и </w:t>
      </w:r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иерархическая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Она состоит из </w:t>
      </w:r>
      <w:bookmarkStart w:id="97" w:name="keyword92"/>
      <w:bookmarkEnd w:id="97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множества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записей, которые могут быть владельцами или членами групповых отношений. </w:t>
      </w:r>
      <w:bookmarkStart w:id="98" w:name="keyword93"/>
      <w:bookmarkEnd w:id="98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Связь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между записью-владельцем и записью-членом также имеет вид 1:N.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Основное различие этих моделей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состоит в том, что в </w:t>
      </w:r>
      <w:bookmarkStart w:id="99" w:name="keyword94"/>
      <w:bookmarkEnd w:id="99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сетевой модели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00" w:name="keyword95"/>
      <w:bookmarkEnd w:id="100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запись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быть членом более чем одного группового отношения. Согласно этой модели каждое групповое </w:t>
      </w:r>
      <w:bookmarkStart w:id="101" w:name="keyword96"/>
      <w:bookmarkEnd w:id="101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отношение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именуется и проводится различие между его типом и экземпляром. Тип группового отношения задается его именем и определяет свойства общие для всех экземпляров данного типа. Экземпляр группового отношения представляется записью-владельцем и множеством (возможно пустым) подчиненных записей. При этом имеется следующее ограничение: </w:t>
      </w:r>
      <w:bookmarkStart w:id="102" w:name="keyword97"/>
      <w:bookmarkEnd w:id="102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экземпляр записи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может быть членом двух экземпляров групповых отношений одного типа (т.е. сотрудник из примера в п..1, например, не может работать в двух отделах).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Иерархическая структура </w:t>
      </w:r>
      <w:hyperlink r:id="rId12" w:anchor="image.4.2" w:history="1">
        <w:r w:rsidRPr="002A55A8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рис. 4.2</w:t>
        </w:r>
      </w:hyperlink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преобразовывается в сетевую модель, следующим образом (см. </w:t>
      </w:r>
      <w:hyperlink r:id="rId13" w:anchor="image.4.3" w:history="1">
        <w:r w:rsidRPr="002A55A8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рис. 4.3</w:t>
        </w:r>
      </w:hyperlink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):</w:t>
      </w:r>
    </w:p>
    <w:p w:rsidR="002A55A8" w:rsidRPr="002A55A8" w:rsidRDefault="002A55A8" w:rsidP="002A55A8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деревья (a) и (b), показанные на </w:t>
      </w:r>
      <w:hyperlink r:id="rId14" w:anchor="image.4.2" w:history="1">
        <w:r w:rsidRPr="002A55A8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рис. 4.2</w:t>
        </w:r>
      </w:hyperlink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заменяются одной сетевой структурой, в которой запись СОТРУДНИК входит в два групповых отношения;</w:t>
      </w:r>
    </w:p>
    <w:p w:rsidR="002A55A8" w:rsidRPr="002A55A8" w:rsidRDefault="002A55A8" w:rsidP="002A55A8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отображения типа M:N вводится запись СОТРУДНИК_КОНТРАКТ, которая не имеет полей и служит только для связи записей КОНТРАКТ и СОТРУДНИК, (см. </w:t>
      </w:r>
      <w:hyperlink r:id="rId15" w:anchor="image.4.3" w:history="1">
        <w:r w:rsidRPr="002A55A8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рис. 4.3</w:t>
        </w:r>
      </w:hyperlink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 Отметим, что в этой записи может храниться и полезная информация, например, доля данного сотрудника в общем вознаграждении по данному контракту.</w:t>
      </w:r>
    </w:p>
    <w:p w:rsidR="002A55A8" w:rsidRPr="002A55A8" w:rsidRDefault="002A55A8" w:rsidP="002A55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03" w:name="image.4.3"/>
      <w:bookmarkEnd w:id="103"/>
      <w:r w:rsidRPr="002A55A8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0506563D" wp14:editId="373C2A91">
            <wp:extent cx="4667250" cy="3275965"/>
            <wp:effectExtent l="0" t="0" r="0" b="635"/>
            <wp:docPr id="5" name="Рисунок 5" descr="Сетевая модель базы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тевая модель базы данных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5A8" w:rsidRPr="002A55A8" w:rsidRDefault="002A55A8" w:rsidP="002A55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4.3. 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Сетевая модель базы данных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Каждый экземпляр группового отношения характеризуется следующими признаками: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lastRenderedPageBreak/>
        <w:t>Способ упорядочения подчиненных записей:</w:t>
      </w:r>
    </w:p>
    <w:p w:rsidR="002A55A8" w:rsidRPr="002A55A8" w:rsidRDefault="002A55A8" w:rsidP="002A55A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произвольный,</w:t>
      </w:r>
    </w:p>
    <w:p w:rsidR="002A55A8" w:rsidRPr="002A55A8" w:rsidRDefault="002A55A8" w:rsidP="002A55A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хронологический /очередь/,</w:t>
      </w:r>
    </w:p>
    <w:p w:rsidR="002A55A8" w:rsidRPr="002A55A8" w:rsidRDefault="002A55A8" w:rsidP="002A55A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обратный хронологический /стек/,</w:t>
      </w:r>
    </w:p>
    <w:p w:rsidR="002A55A8" w:rsidRPr="002A55A8" w:rsidRDefault="002A55A8" w:rsidP="002A55A8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сортированный.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Если </w:t>
      </w:r>
      <w:bookmarkStart w:id="104" w:name="keyword98"/>
      <w:bookmarkEnd w:id="104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запись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объявлена подчиненной в нескольких групповых отношениях, то в каждом из них может быть назначен свой способ упорядочивания.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Режим включения подчиненных записей:</w:t>
      </w:r>
    </w:p>
    <w:p w:rsidR="002A55A8" w:rsidRPr="002A55A8" w:rsidRDefault="002A55A8" w:rsidP="002A55A8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автоматический - невозможно занести в БД запись без того, чтобы она была сразу же закреплена за неким владельцем;</w:t>
      </w:r>
    </w:p>
    <w:p w:rsidR="002A55A8" w:rsidRPr="002A55A8" w:rsidRDefault="002A55A8" w:rsidP="002A55A8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ручной - позволяет запомнить в БД подчиненную запись и не включать ее немедленно в экземпляр группового отношения. Эта операция позже инициируется пользователем.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Режим исключения.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Принято выделять три класса членства подчиненных записей в групповых отношениях:</w:t>
      </w:r>
    </w:p>
    <w:p w:rsidR="002A55A8" w:rsidRPr="002A55A8" w:rsidRDefault="002A55A8" w:rsidP="002A55A8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Фиксированное.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Подчиненная запись </w:t>
      </w:r>
      <w:bookmarkStart w:id="105" w:name="keyword99"/>
      <w:bookmarkEnd w:id="105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жестко связана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записью владельцем и ее можно исключить из группового отношения только удалив. При </w:t>
      </w:r>
      <w:bookmarkStart w:id="106" w:name="keyword100"/>
      <w:bookmarkEnd w:id="106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удалении записи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-владельца все подчиненные записи автоматически тоже удаляются. В рассмотренном выше примере фиксированное членство предполагает групповое отношение "ЗАКЛЮЧАЕТ" между записями "КОНТРАКТ" и "ЗАКАЗЧИК", поскольку контракт не может существовать без заказчика.</w:t>
      </w:r>
    </w:p>
    <w:p w:rsidR="002A55A8" w:rsidRPr="002A55A8" w:rsidRDefault="002A55A8" w:rsidP="002A55A8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Обязательное.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Допускается переключение подчиненной записи на другого владельца, но невозможно ее существование без владельца. Для удаления записи-владельца необходимо, чтобы она не имела подчиненных записей с обязательным членством. Таким отношением связаны записи "СОТРУДНИК" и "ОТДЕЛ". Если отдел расформировывается, все его сотрудники должны быть либо переведены в другие отделы, либо уволены.</w:t>
      </w:r>
    </w:p>
    <w:p w:rsidR="002A55A8" w:rsidRPr="002A55A8" w:rsidRDefault="002A55A8" w:rsidP="002A55A8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Необязательное.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исключить запись из группового отношения, но сохранить ее в базе данных не прикрепляя к другому владельцу. При </w:t>
      </w:r>
      <w:bookmarkStart w:id="107" w:name="keyword101"/>
      <w:bookmarkEnd w:id="107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удалении записи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-владельца ее подчиненные записи - необязательные члены сохраняются в базе, не участвуя более в групповом отношении такого типа. Примером такого группового отношения может служить "ВЫПОЛНЯЕТ" между "СОТРУДНИКИ" и "КОНТРАКТ", поскольку в организации могут существовать работники, чья деятельность не связана с выполнением каких-либо договорных обязательств перед заказчиками.</w:t>
      </w:r>
    </w:p>
    <w:p w:rsidR="002A55A8" w:rsidRPr="002A55A8" w:rsidRDefault="002A55A8" w:rsidP="002A55A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108" w:name="sect6"/>
      <w:bookmarkEnd w:id="108"/>
      <w:r w:rsidRPr="002A55A8">
        <w:rPr>
          <w:rFonts w:ascii="Tahoma" w:eastAsia="Times New Roman" w:hAnsi="Tahoma" w:cs="Tahoma"/>
          <w:b/>
          <w:bCs/>
          <w:color w:val="000000"/>
          <w:lang w:eastAsia="ru-KZ"/>
        </w:rPr>
        <w:t>Операции над данными в сетевой модели БД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7337"/>
      </w:tblGrid>
      <w:tr w:rsidR="002A55A8" w:rsidRPr="002A55A8" w:rsidTr="002A55A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Добавить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 внести запись в БД и, в зависимости от режима включения, либо включить ее в групповое отношение, где она объявлена подчиненной, либо не включать ни в какое групповое отношение.</w:t>
            </w:r>
          </w:p>
        </w:tc>
      </w:tr>
      <w:tr w:rsidR="002A55A8" w:rsidRPr="002A55A8" w:rsidTr="002A55A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Включить в групповое отношение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 связать существующую подчиненную запись с записью-владельцем.</w:t>
            </w:r>
          </w:p>
        </w:tc>
      </w:tr>
      <w:tr w:rsidR="002A55A8" w:rsidRPr="002A55A8" w:rsidTr="002A55A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Переключить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 связать существующую подчиненную запись с другой записью-владельцем в том же групповом отношении.</w:t>
            </w:r>
          </w:p>
        </w:tc>
      </w:tr>
      <w:tr w:rsidR="002A55A8" w:rsidRPr="002A55A8" w:rsidTr="002A55A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Обновить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 изменить значение элементов предварительно извлеченной записи.</w:t>
            </w:r>
          </w:p>
        </w:tc>
      </w:tr>
      <w:tr w:rsidR="002A55A8" w:rsidRPr="002A55A8" w:rsidTr="002A55A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Извлечь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 извлечь записи последовательно по значению ключа, а также используя групповые отношения - от владельца можно перейти к записям - членам, а от подчиненной записи к владельцу набора.</w:t>
            </w:r>
          </w:p>
        </w:tc>
      </w:tr>
      <w:tr w:rsidR="002A55A8" w:rsidRPr="002A55A8" w:rsidTr="002A55A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Удалить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 убрать из БД запись. Если эта запись является владельцем группового отношения, то анализируется класс членства подчиненных записей. Обязательные члены должны быть предварительно исключены из группового отношения, фиксированные удалены вместе с владельцем, необязательные останутся в БД.</w:t>
            </w:r>
          </w:p>
        </w:tc>
      </w:tr>
      <w:tr w:rsidR="002A55A8" w:rsidRPr="002A55A8" w:rsidTr="002A55A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lastRenderedPageBreak/>
              <w:t>Исключить из группового отношения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 разорвать связь между записью-владельцем и записью-членом.</w:t>
            </w:r>
          </w:p>
        </w:tc>
      </w:tr>
    </w:tbl>
    <w:p w:rsidR="002A55A8" w:rsidRPr="002A55A8" w:rsidRDefault="002A55A8" w:rsidP="002A55A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109" w:name="sect7"/>
      <w:bookmarkEnd w:id="109"/>
      <w:r w:rsidRPr="002A55A8">
        <w:rPr>
          <w:rFonts w:ascii="Tahoma" w:eastAsia="Times New Roman" w:hAnsi="Tahoma" w:cs="Tahoma"/>
          <w:b/>
          <w:bCs/>
          <w:color w:val="000000"/>
          <w:lang w:eastAsia="ru-KZ"/>
        </w:rPr>
        <w:t>Ограничения целостности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 и в </w:t>
      </w:r>
      <w:bookmarkStart w:id="110" w:name="keyword102"/>
      <w:bookmarkEnd w:id="110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иерархической модели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обеспечивается только поддержание целостности по ссылкам (владелец отношения - член отношения).</w:t>
      </w:r>
    </w:p>
    <w:p w:rsidR="002A55A8" w:rsidRPr="002A55A8" w:rsidRDefault="002A55A8" w:rsidP="002A55A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111" w:name="sect8"/>
      <w:bookmarkEnd w:id="111"/>
      <w:r w:rsidRPr="002A55A8">
        <w:rPr>
          <w:rFonts w:ascii="Tahoma" w:eastAsia="Times New Roman" w:hAnsi="Tahoma" w:cs="Tahoma"/>
          <w:b/>
          <w:bCs/>
          <w:color w:val="000000"/>
          <w:lang w:eastAsia="ru-KZ"/>
        </w:rPr>
        <w:t>Достоинства и недостатки ранних СУБД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Достоинства ранних СУБД:</w:t>
      </w:r>
    </w:p>
    <w:p w:rsidR="002A55A8" w:rsidRPr="002A55A8" w:rsidRDefault="002A55A8" w:rsidP="002A55A8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развитые средства управления данными во внешней памяти на низком уровне;</w:t>
      </w:r>
    </w:p>
    <w:p w:rsidR="002A55A8" w:rsidRPr="002A55A8" w:rsidRDefault="002A55A8" w:rsidP="002A55A8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возможность построения вручную эффективных прикладных систем;</w:t>
      </w:r>
    </w:p>
    <w:p w:rsidR="002A55A8" w:rsidRPr="002A55A8" w:rsidRDefault="002A55A8" w:rsidP="002A55A8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возможность экономии памяти за счет разделения подобъектов (в сетевых системах)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Недостатки ранних СУБД:</w:t>
      </w:r>
    </w:p>
    <w:p w:rsidR="002A55A8" w:rsidRPr="002A55A8" w:rsidRDefault="002A55A8" w:rsidP="002A55A8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сложность использования;</w:t>
      </w:r>
    </w:p>
    <w:p w:rsidR="002A55A8" w:rsidRPr="002A55A8" w:rsidRDefault="002A55A8" w:rsidP="002A55A8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высокий уровень требований к знаниям о физической организации БД;</w:t>
      </w:r>
    </w:p>
    <w:p w:rsidR="002A55A8" w:rsidRPr="002A55A8" w:rsidRDefault="002A55A8" w:rsidP="002A55A8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зависимость прикладных систем от физической организации БД;</w:t>
      </w:r>
    </w:p>
    <w:p w:rsidR="002A55A8" w:rsidRPr="002A55A8" w:rsidRDefault="002A55A8" w:rsidP="002A55A8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перегруженность логики прикладных систем деталями организации доступа к БД.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 иерархическая, так и </w:t>
      </w:r>
      <w:bookmarkStart w:id="112" w:name="keyword103"/>
      <w:bookmarkEnd w:id="112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сетевая модель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предполагает наличие высококвалифицированных программистов. И даже в таких случаях реализация пользовательских запросов часто затягивается на длительный срок.</w:t>
      </w:r>
    </w:p>
    <w:p w:rsidR="002A55A8" w:rsidRPr="002A55A8" w:rsidRDefault="002A55A8" w:rsidP="002A55A8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13" w:name="sect9"/>
      <w:bookmarkEnd w:id="113"/>
      <w:r w:rsidRPr="002A55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Объектно-ориентированные СУБД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Появление объектно-ориентированных </w:t>
      </w:r>
      <w:bookmarkStart w:id="114" w:name="keyword104"/>
      <w:bookmarkEnd w:id="114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вызвано потребностями программистов на ОО-языках, которым были необходимы средства для хранения объектов, не помещавшихся в оперативной памяти компьютера. Также важна была задача сохранения состояния объектов между повторными запусками прикладной программы. Поэтому, большинство ООСУБД представляют собой библиотеку, процедуры управления данными которой включаются в прикладную программу. Примеры реализации ООСУБД как </w:t>
      </w:r>
      <w:bookmarkStart w:id="115" w:name="keyword105"/>
      <w:bookmarkEnd w:id="115"/>
      <w:proofErr w:type="spellStart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выделеного</w:t>
      </w:r>
      <w:proofErr w:type="spellEnd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сервера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16" w:name="keyword106"/>
      <w:bookmarkEnd w:id="116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базы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крайне редки.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Сразу же необходимо заметить, что общепринятого определения "</w:t>
      </w:r>
      <w:bookmarkStart w:id="117" w:name="keyword107"/>
      <w:bookmarkEnd w:id="117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объектно-ориентированной модели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" не существует. Сейчас можно говорить лишь о </w:t>
      </w:r>
      <w:proofErr w:type="spellStart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неком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"объектном" подходе к логическому представлению данных и о различных объектно-ориентированных способах его реализации.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Мы знаем, что любая </w:t>
      </w:r>
      <w:bookmarkStart w:id="118" w:name="keyword108"/>
      <w:bookmarkEnd w:id="118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модель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должна включать три аспекта: структурный, целостный и манипуляционный. Посмотрим, как они реализуются на основе объектно-ориентированная </w:t>
      </w:r>
      <w:bookmarkStart w:id="119" w:name="keyword109"/>
      <w:bookmarkEnd w:id="119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парадигмы программирования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A55A8" w:rsidRPr="002A55A8" w:rsidRDefault="002A55A8" w:rsidP="002A55A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120" w:name="sect10"/>
      <w:bookmarkEnd w:id="120"/>
      <w:r w:rsidRPr="002A55A8">
        <w:rPr>
          <w:rFonts w:ascii="Tahoma" w:eastAsia="Times New Roman" w:hAnsi="Tahoma" w:cs="Tahoma"/>
          <w:b/>
          <w:bCs/>
          <w:color w:val="000000"/>
          <w:lang w:eastAsia="ru-KZ"/>
        </w:rPr>
        <w:t>Структура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Структура объектной модели описывается с помощью трех ключевых понятий: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7763"/>
      </w:tblGrid>
      <w:tr w:rsidR="002A55A8" w:rsidRPr="002A55A8" w:rsidTr="002A55A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инкапсуляция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 каждый объект обладает некоторым внутренним состоянием (хранит внутри себя запись данных), а также набором методов - процедур, с помощью которых (и только таким образом) можно получить доступ к данным, определяющим внутреннее состояние объекта, или изменить их. Таким образом, объекты можно рассматривать как самостоятельные сущности, отделенные от внешнего мира;</w:t>
            </w:r>
          </w:p>
        </w:tc>
      </w:tr>
      <w:tr w:rsidR="002A55A8" w:rsidRPr="002A55A8" w:rsidTr="002A55A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lastRenderedPageBreak/>
              <w:t>наследование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 подразумевает возможность создавать из классов объектов новые классы объекты, которые наследуют структуру и методы своих предков, добавляя к ним черты, отражающие их собственную индивидуальность. Наследование может быть простым (один предок) и множественным (несколько предков);</w:t>
            </w:r>
          </w:p>
        </w:tc>
      </w:tr>
      <w:tr w:rsidR="002A55A8" w:rsidRPr="002A55A8" w:rsidTr="002A55A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полиморфизм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A55A8" w:rsidRPr="002A55A8" w:rsidRDefault="002A55A8" w:rsidP="002A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A55A8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 различные объекты могут по разному реагировать на одинаковые внешние события в зависимости от того, как реализованы их методы.</w:t>
            </w:r>
          </w:p>
        </w:tc>
      </w:tr>
    </w:tbl>
    <w:p w:rsidR="002A55A8" w:rsidRPr="002A55A8" w:rsidRDefault="002A55A8" w:rsidP="002A55A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121" w:name="sect11"/>
      <w:bookmarkEnd w:id="121"/>
      <w:r w:rsidRPr="002A55A8">
        <w:rPr>
          <w:rFonts w:ascii="Tahoma" w:eastAsia="Times New Roman" w:hAnsi="Tahoma" w:cs="Tahoma"/>
          <w:b/>
          <w:bCs/>
          <w:color w:val="000000"/>
          <w:lang w:eastAsia="ru-KZ"/>
        </w:rPr>
        <w:t>Целостность данных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поддержания целостности объектно-ориентированный подход предлагает использовать следующие средства:</w:t>
      </w:r>
    </w:p>
    <w:p w:rsidR="002A55A8" w:rsidRPr="002A55A8" w:rsidRDefault="002A55A8" w:rsidP="002A55A8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автоматическое поддержание отношений наследования возможность объявить некоторые поля данных и методы объекта как "скрытые", не видимые для других объектов; такие поля и методы используются только методами самого объекта создание процедур контроля целостности внутри объекта</w:t>
      </w:r>
    </w:p>
    <w:p w:rsidR="002A55A8" w:rsidRPr="002A55A8" w:rsidRDefault="002A55A8" w:rsidP="002A55A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122" w:name="sect12"/>
      <w:bookmarkEnd w:id="122"/>
      <w:r w:rsidRPr="002A55A8">
        <w:rPr>
          <w:rFonts w:ascii="Tahoma" w:eastAsia="Times New Roman" w:hAnsi="Tahoma" w:cs="Tahoma"/>
          <w:b/>
          <w:bCs/>
          <w:color w:val="000000"/>
          <w:lang w:eastAsia="ru-KZ"/>
        </w:rPr>
        <w:t>Средства манипулирования данными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К сожалению, в объектно-ориентированном программировании отсутствуют общие средства манипулирования данными, такие как реляционная алгебра или реляционное счисление. Работа с данными ведется с помощью одного из объектно-ориентированных языков программирования общего назначения, обычно это </w:t>
      </w:r>
      <w:proofErr w:type="spellStart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SmallTalk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C++ или </w:t>
      </w:r>
      <w:proofErr w:type="spellStart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Java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A55A8" w:rsidRPr="002A55A8" w:rsidRDefault="002A55A8" w:rsidP="002A55A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123" w:name="sect13"/>
      <w:bookmarkEnd w:id="123"/>
      <w:r w:rsidRPr="002A55A8">
        <w:rPr>
          <w:rFonts w:ascii="Tahoma" w:eastAsia="Times New Roman" w:hAnsi="Tahoma" w:cs="Tahoma"/>
          <w:b/>
          <w:bCs/>
          <w:color w:val="000000"/>
          <w:lang w:eastAsia="ru-KZ"/>
        </w:rPr>
        <w:t>Подведем теперь некоторые итоги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объектно-ориентированных базах данных, в отличие от реляционных, хранятся не записи, а объекты. ОО-подход представляет более совершенные средства для отображения реального мира, чем реляционная модель, естественное представление данных. В реляционной модели все отношения принадлежат одному уровню, именно это осложняет преобразование иерархических связей модели "сущность-связь" в реляционную модель. ОО - модель можно рассматривать послойно, на разных уровнях абстракции. Имеется возможность определения новых типов данных и операций с ними.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то же время, ОО - </w:t>
      </w:r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модели присущ и ряд недостатков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2A55A8" w:rsidRPr="002A55A8" w:rsidRDefault="002A55A8" w:rsidP="002A55A8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отсутствуют мощные непроцедурные средства извлечения объектов из базы. Все запросы приходится писать на процедурных языках, проблема их оптимизации возлагается на программиста;</w:t>
      </w:r>
    </w:p>
    <w:p w:rsidR="002A55A8" w:rsidRPr="002A55A8" w:rsidRDefault="002A55A8" w:rsidP="002A55A8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вместо чисто декларативных </w:t>
      </w:r>
      <w:bookmarkStart w:id="124" w:name="keyword110"/>
      <w:bookmarkEnd w:id="124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ограничений целостности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(типа явного объявления первичных и внешних ключей реляционных таблиц с помощью ключевых слов </w:t>
      </w: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PRIMARY KEY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2A5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REFERENCES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) или </w:t>
      </w:r>
      <w:proofErr w:type="spellStart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полудекларативных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триггеров для обеспечения внутренней целостности приходится писать процедурный код.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Очевидно, что оба эти недостатка связаны с отсутствием развитых средств манипулирования данными. Эта задача решается двумя способами - расширение ОО-языков в сторону управления данными (стандарт ODMG), либо добавление объектных свойств в реляционные СУБД (SQL-3, а также так называемые объектно-реляционных СУБД).</w:t>
      </w:r>
    </w:p>
    <w:p w:rsidR="002A55A8" w:rsidRPr="002A55A8" w:rsidRDefault="002A55A8" w:rsidP="002A55A8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25" w:name="sect14"/>
      <w:bookmarkEnd w:id="125"/>
      <w:r w:rsidRPr="002A55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Объектно-реляционные СУБД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Разница между объектно-реляционными и объектными </w:t>
      </w:r>
      <w:bookmarkStart w:id="126" w:name="keyword111"/>
      <w:bookmarkEnd w:id="126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 первые являют собой надстройку над реляционной схемой, вторые же изначально объектно-ориентированы. Главная особенность и отличие объектно-реляционных, как и объектных, </w:t>
      </w:r>
      <w:bookmarkStart w:id="127" w:name="keyword112"/>
      <w:bookmarkEnd w:id="127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 реляционных заключается в том, что О(Р)</w:t>
      </w:r>
      <w:bookmarkStart w:id="128" w:name="keyword113"/>
      <w:bookmarkEnd w:id="128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интегрированы с Объектно-Ориентированным (OO) языком программирования, внутренним или внешним как C++, </w:t>
      </w:r>
      <w:bookmarkStart w:id="129" w:name="keyword114"/>
      <w:bookmarkEnd w:id="129"/>
      <w:proofErr w:type="spellStart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Java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Характерные свойства OРСУБД - 1) комплексные данные, 2) </w:t>
      </w:r>
      <w:bookmarkStart w:id="130" w:name="keyword115"/>
      <w:bookmarkEnd w:id="130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наследование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типа, и 3) объектное поведение.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Комплексные данные могут быть реализованы через постоянно-хранимые объекты (</w:t>
      </w:r>
      <w:bookmarkStart w:id="131" w:name="keyword116"/>
      <w:bookmarkEnd w:id="131"/>
      <w:proofErr w:type="spellStart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persistent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objects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). Создание комплексных данных в большинстве существующих ОРСУБД основано на предварительном 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определении схемы через определяемый пользователем тип (</w:t>
      </w:r>
      <w:bookmarkStart w:id="132" w:name="keyword117"/>
      <w:bookmarkEnd w:id="132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UDT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 </w:t>
      </w:r>
      <w:bookmarkStart w:id="133" w:name="keyword118"/>
      <w:bookmarkEnd w:id="133"/>
      <w:proofErr w:type="spellStart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user-defined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type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 Используются также встроенные конструкторы составных типов, например </w:t>
      </w:r>
      <w:bookmarkStart w:id="134" w:name="keyword119"/>
      <w:bookmarkEnd w:id="134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массив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bookmarkStart w:id="135" w:name="keyword120"/>
      <w:bookmarkEnd w:id="135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ARRAY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36" w:name="keyword121"/>
      <w:bookmarkEnd w:id="136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Иерархия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структурных комплексных данных предлагает дополнительное свойство, </w:t>
      </w:r>
      <w:bookmarkStart w:id="137" w:name="keyword122"/>
      <w:bookmarkEnd w:id="137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наследование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типа. То есть </w:t>
      </w:r>
      <w:bookmarkStart w:id="138" w:name="keyword123"/>
      <w:bookmarkEnd w:id="138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структурный тип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иметь подтипы, которые используют все его атрибуты и содержат дополнительные атрибуты, специфицированные в подтипе.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Объектное поведение закладывается через описание программных объектов. Такие объекты должны быть сохраняемыми и переносимыми для обработки в базе данных, поэтому они называются обычно как постоянные (или долговременные) объекты. Внутри </w:t>
      </w:r>
      <w:bookmarkStart w:id="139" w:name="keyword124"/>
      <w:bookmarkEnd w:id="139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базы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все отношения с постоянным программным объектом есть отношения с его объектным идентификатором (</w:t>
      </w:r>
      <w:bookmarkStart w:id="140" w:name="keyword125"/>
      <w:bookmarkEnd w:id="140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OID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Объектно-реляционными </w:t>
      </w:r>
      <w:bookmarkStart w:id="141" w:name="keyword126"/>
      <w:bookmarkEnd w:id="141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являются, к примеру, широко известные </w:t>
      </w:r>
      <w:bookmarkStart w:id="142" w:name="keyword127"/>
      <w:bookmarkEnd w:id="142"/>
      <w:proofErr w:type="spellStart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Oracle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43" w:name="keyword128"/>
      <w:bookmarkEnd w:id="143"/>
      <w:proofErr w:type="spellStart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Database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</w:t>
      </w:r>
      <w:proofErr w:type="spellStart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Microsoft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44" w:name="keyword129"/>
      <w:bookmarkEnd w:id="144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SQL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45" w:name="keyword130"/>
      <w:bookmarkEnd w:id="145"/>
      <w:proofErr w:type="spellStart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Server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2005, </w:t>
      </w:r>
      <w:proofErr w:type="spellStart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PostgreSQL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а также </w:t>
      </w:r>
      <w:proofErr w:type="spellStart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Sav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Zigzag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bookmarkStart w:id="146" w:name="keyword131"/>
      <w:bookmarkEnd w:id="146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IBM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Cloudscape</w:t>
      </w:r>
      <w:proofErr w:type="spellEnd"/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A55A8" w:rsidRPr="002A55A8" w:rsidRDefault="002A55A8" w:rsidP="002A55A8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47" w:name="sect15"/>
      <w:bookmarkEnd w:id="147"/>
      <w:r w:rsidRPr="002A55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Краткие итоги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Рассмотрены модели организации </w:t>
      </w:r>
      <w:bookmarkStart w:id="148" w:name="keyword132"/>
      <w:bookmarkEnd w:id="148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Различают три </w:t>
      </w:r>
      <w:bookmarkStart w:id="149" w:name="keyword133"/>
      <w:bookmarkEnd w:id="149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основные модели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50" w:name="keyword134"/>
      <w:bookmarkEnd w:id="150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базы данных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- это иерархическая, сетевая и реляционная. Эти модели отличаются между собой по способу установления связей между данными.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Достоинства и недостатки ранних </w:t>
      </w:r>
      <w:bookmarkStart w:id="151" w:name="keyword135"/>
      <w:bookmarkEnd w:id="151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A55A8" w:rsidRPr="002A55A8" w:rsidRDefault="002A55A8" w:rsidP="002A55A8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Рассмотрены более поздние модели </w:t>
      </w:r>
      <w:bookmarkStart w:id="152" w:name="keyword136"/>
      <w:bookmarkEnd w:id="152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такие как объектно-ориентированные и объектно-реляционные.</w:t>
      </w:r>
    </w:p>
    <w:p w:rsidR="002A55A8" w:rsidRPr="002A55A8" w:rsidRDefault="002A55A8" w:rsidP="002A55A8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53" w:name="sect16"/>
      <w:bookmarkEnd w:id="153"/>
      <w:r w:rsidRPr="002A55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Вопросы для самопроверки</w:t>
      </w:r>
    </w:p>
    <w:p w:rsidR="002A55A8" w:rsidRPr="002A55A8" w:rsidRDefault="002A55A8" w:rsidP="002A55A8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54" w:name="keyword137"/>
      <w:bookmarkEnd w:id="154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Иерархическая модель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БД ее характеристики.</w:t>
      </w:r>
    </w:p>
    <w:p w:rsidR="002A55A8" w:rsidRPr="002A55A8" w:rsidRDefault="002A55A8" w:rsidP="002A55A8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55" w:name="keyword138"/>
      <w:bookmarkEnd w:id="155"/>
      <w:r w:rsidRPr="002A55A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Сетевая модель</w:t>
      </w: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БД ее характеристики.</w:t>
      </w:r>
    </w:p>
    <w:p w:rsidR="002A55A8" w:rsidRPr="002A55A8" w:rsidRDefault="002A55A8" w:rsidP="002A55A8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Реляционная модель БД ее характеристики.</w:t>
      </w:r>
    </w:p>
    <w:p w:rsidR="002A55A8" w:rsidRPr="002A55A8" w:rsidRDefault="002A55A8" w:rsidP="002A55A8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Понятие атрибута.</w:t>
      </w:r>
    </w:p>
    <w:p w:rsidR="002A55A8" w:rsidRPr="002A55A8" w:rsidRDefault="002A55A8" w:rsidP="002A55A8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Понятие записи.</w:t>
      </w:r>
    </w:p>
    <w:p w:rsidR="002A55A8" w:rsidRPr="002A55A8" w:rsidRDefault="002A55A8" w:rsidP="002A55A8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Понятие групповых отношений.</w:t>
      </w:r>
    </w:p>
    <w:p w:rsidR="002A55A8" w:rsidRPr="002A55A8" w:rsidRDefault="002A55A8" w:rsidP="002A55A8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Перечислите достоинства и недостатки ранних СУБД.</w:t>
      </w:r>
    </w:p>
    <w:p w:rsidR="002A55A8" w:rsidRPr="002A55A8" w:rsidRDefault="002A55A8" w:rsidP="002A55A8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Дайте характеристику объектно-ориентированным СУБД.</w:t>
      </w:r>
    </w:p>
    <w:p w:rsidR="002A55A8" w:rsidRPr="002A55A8" w:rsidRDefault="002A55A8" w:rsidP="002A55A8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Структура объектно-ориентированным СУБД.</w:t>
      </w:r>
    </w:p>
    <w:p w:rsidR="002A55A8" w:rsidRPr="002A55A8" w:rsidRDefault="002A55A8" w:rsidP="002A55A8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A55A8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Дайте характеристику объектно-реляционным СУБД</w:t>
      </w:r>
    </w:p>
    <w:p w:rsidR="002A55A8" w:rsidRDefault="002A55A8">
      <w:bookmarkStart w:id="156" w:name="_GoBack"/>
      <w:bookmarkEnd w:id="156"/>
    </w:p>
    <w:sectPr w:rsidR="002A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64ABF"/>
    <w:multiLevelType w:val="multilevel"/>
    <w:tmpl w:val="AB22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80E41"/>
    <w:multiLevelType w:val="multilevel"/>
    <w:tmpl w:val="F578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D26E3"/>
    <w:multiLevelType w:val="multilevel"/>
    <w:tmpl w:val="FF8C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22AD0"/>
    <w:multiLevelType w:val="multilevel"/>
    <w:tmpl w:val="3B1A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F1586"/>
    <w:multiLevelType w:val="multilevel"/>
    <w:tmpl w:val="EC24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0224E"/>
    <w:multiLevelType w:val="multilevel"/>
    <w:tmpl w:val="78C0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15C3A"/>
    <w:multiLevelType w:val="multilevel"/>
    <w:tmpl w:val="CF18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D2583"/>
    <w:multiLevelType w:val="multilevel"/>
    <w:tmpl w:val="B6D8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76195F"/>
    <w:multiLevelType w:val="multilevel"/>
    <w:tmpl w:val="0936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B5FAA"/>
    <w:multiLevelType w:val="multilevel"/>
    <w:tmpl w:val="81D8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A8"/>
    <w:rsid w:val="002A55A8"/>
    <w:rsid w:val="0052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D154"/>
  <w15:chartTrackingRefBased/>
  <w15:docId w15:val="{52E33A0D-0A5F-4419-AD09-F2DA6334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2A55A8"/>
  </w:style>
  <w:style w:type="character" w:customStyle="1" w:styleId="spelling-content-entity">
    <w:name w:val="spelling-content-entity"/>
    <w:basedOn w:val="a0"/>
    <w:rsid w:val="002A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uit.ru/studies/courses/3439/681/lecture/14023?page=1" TargetMode="External"/><Relationship Id="rId13" Type="http://schemas.openxmlformats.org/officeDocument/2006/relationships/hyperlink" Target="https://intuit.ru/studies/courses/3439/681/lecture/14023?page=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uit.ru/studies/courses/3439/681/lecture/14023?page=1" TargetMode="External"/><Relationship Id="rId12" Type="http://schemas.openxmlformats.org/officeDocument/2006/relationships/hyperlink" Target="https://intuit.ru/studies/courses/3439/681/lecture/14023?page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tuit.ru/studies/courses/3439/681/lecture/14023?page=1" TargetMode="External"/><Relationship Id="rId5" Type="http://schemas.openxmlformats.org/officeDocument/2006/relationships/hyperlink" Target="https://intuit.ru/studies/courses/3439/681/lecture/14023?page=1" TargetMode="External"/><Relationship Id="rId15" Type="http://schemas.openxmlformats.org/officeDocument/2006/relationships/hyperlink" Target="https://intuit.ru/studies/courses/3439/681/lecture/14023?page=2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ntuit.ru/studies/courses/3439/681/lecture/14023?page=1" TargetMode="External"/><Relationship Id="rId14" Type="http://schemas.openxmlformats.org/officeDocument/2006/relationships/hyperlink" Target="https://intuit.ru/studies/courses/3439/681/lecture/14023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3525</Words>
  <Characters>20099</Characters>
  <Application>Microsoft Office Word</Application>
  <DocSecurity>0</DocSecurity>
  <Lines>167</Lines>
  <Paragraphs>47</Paragraphs>
  <ScaleCrop>false</ScaleCrop>
  <Company/>
  <LinksUpToDate>false</LinksUpToDate>
  <CharactersWithSpaces>23577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2023-10-11T05:39:00Z</dcterms:created>
  <dcterms:modified xsi:type="dcterms:W3CDTF">2023-10-11T05:42:00Z</dcterms:modified>
</cp:coreProperties>
</file>